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D6674B">
        <w:rPr>
          <w:b/>
          <w:sz w:val="28"/>
          <w:szCs w:val="28"/>
        </w:rPr>
        <w:t>NÁJMU</w:t>
      </w:r>
      <w:r w:rsidR="00954173">
        <w:rPr>
          <w:b/>
          <w:sz w:val="28"/>
          <w:szCs w:val="28"/>
        </w:rPr>
        <w:t xml:space="preserve"> </w:t>
      </w:r>
      <w:r w:rsidR="00B63583">
        <w:rPr>
          <w:b/>
          <w:sz w:val="28"/>
          <w:szCs w:val="28"/>
        </w:rPr>
        <w:t>PROSTORU SLOUŽÍCÍHO PODNIKÁNÍ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D6674B">
        <w:t>201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367E89">
        <w:rPr>
          <w:b/>
        </w:rPr>
        <w:t>P</w:t>
      </w:r>
      <w:r w:rsidR="00B43E53">
        <w:rPr>
          <w:b/>
        </w:rPr>
        <w:t>ro</w:t>
      </w:r>
      <w:r w:rsidR="00D6674B">
        <w:rPr>
          <w:b/>
        </w:rPr>
        <w:t>najímatelem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2B24B8" w:rsidP="00B86B01">
      <w:pPr>
        <w:pStyle w:val="Bezmezer"/>
        <w:spacing w:line="276" w:lineRule="auto"/>
        <w:jc w:val="both"/>
      </w:pPr>
      <w:r>
        <w:t>kontaktní údaje: ……………… (telefon, e-mail)</w:t>
      </w: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D6674B">
        <w:t>Pronajímatel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D6674B">
        <w:rPr>
          <w:b/>
        </w:rPr>
        <w:t>Nájemcem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2B24B8" w:rsidRDefault="002B24B8" w:rsidP="002B24B8">
      <w:pPr>
        <w:pStyle w:val="Bezmezer"/>
        <w:spacing w:line="276" w:lineRule="auto"/>
        <w:jc w:val="both"/>
      </w:pPr>
      <w:r>
        <w:t>kontaktní údaje: ……………… (telefon, e-mail)</w:t>
      </w:r>
    </w:p>
    <w:p w:rsidR="002B24B8" w:rsidRPr="009528FF" w:rsidRDefault="002B24B8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D6674B">
        <w:t>Nájemce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CF7164" w:rsidRPr="00CF7164" w:rsidRDefault="009528FF" w:rsidP="00CF7164">
      <w:pPr>
        <w:pStyle w:val="Bezmezer"/>
        <w:spacing w:line="276" w:lineRule="auto"/>
        <w:jc w:val="both"/>
      </w:pPr>
      <w:r>
        <w:t xml:space="preserve">(1) </w:t>
      </w:r>
      <w:r w:rsidR="00D6674B">
        <w:t>Pronajímatel</w:t>
      </w:r>
      <w:r w:rsidR="00367E89">
        <w:t xml:space="preserve"> </w:t>
      </w:r>
      <w:r w:rsidR="00BF2AED">
        <w:t xml:space="preserve">prohlašuje, že je výlučným </w:t>
      </w:r>
      <w:r w:rsidR="00CF7164">
        <w:t xml:space="preserve">vlastníkem </w:t>
      </w:r>
      <w:r w:rsidR="00CF7164" w:rsidRPr="00CF7164">
        <w:t>pozemk</w:t>
      </w:r>
      <w:r w:rsidR="00CF7164">
        <w:t>u</w:t>
      </w:r>
      <w:r w:rsidR="00CF7164" w:rsidRPr="00CF7164">
        <w:t xml:space="preserve"> č. </w:t>
      </w:r>
      <w:proofErr w:type="spellStart"/>
      <w:r w:rsidR="00CF7164" w:rsidRPr="00CF7164">
        <w:t>parc</w:t>
      </w:r>
      <w:proofErr w:type="spellEnd"/>
      <w:r w:rsidR="00CF7164" w:rsidRPr="00CF7164">
        <w:t>. ……………… (druh pozemku ………………), jehož součástí je stavba ev. č./č. p. ………………, ……………… (typ stavby), ……………… (způsob využití), ……………… (bližší popis stavby) (dále jen „Stavba“),</w:t>
      </w:r>
      <w:r w:rsidR="00CF7164">
        <w:t xml:space="preserve"> </w:t>
      </w:r>
      <w:r w:rsidR="00CF7164" w:rsidRPr="00CF7164">
        <w:t>zaps</w:t>
      </w:r>
      <w:r w:rsidR="00B31CB2">
        <w:t>aného</w:t>
      </w:r>
      <w:r w:rsidR="00CF7164" w:rsidRPr="00CF7164">
        <w:t xml:space="preserve"> v katastru nemovitostí vedeném Katastrálním úřadem pro ………………, Katastrální pracoviště ………………, na listu vlastnictví č. ………………, pro obec ……………… a katastrální území ……………….</w:t>
      </w:r>
    </w:p>
    <w:p w:rsidR="00CF7164" w:rsidRDefault="00CF7164" w:rsidP="00D6674B">
      <w:pPr>
        <w:pStyle w:val="Bezmezer"/>
        <w:spacing w:line="276" w:lineRule="auto"/>
        <w:jc w:val="both"/>
      </w:pPr>
      <w:r>
        <w:t xml:space="preserve">(2) Ve Stavbě se v </w:t>
      </w:r>
      <w:r w:rsidRPr="00CF7164">
        <w:t>……………….</w:t>
      </w:r>
      <w:r>
        <w:t xml:space="preserve"> nadzemním podlaží nachází nebytové prostory o podlahové ploše </w:t>
      </w:r>
      <w:r w:rsidRPr="00CF7164">
        <w:t>……………….</w:t>
      </w:r>
      <w:r>
        <w:t xml:space="preserve"> m</w:t>
      </w:r>
      <w:r w:rsidRPr="00CF7164">
        <w:rPr>
          <w:vertAlign w:val="superscript"/>
        </w:rPr>
        <w:t>2</w:t>
      </w:r>
      <w:r>
        <w:t>. Přesný popis těchto prostor, které jsou předmětem nájmu (dále jen „Předmět nájmu“)</w:t>
      </w:r>
      <w:r w:rsidR="009B083B">
        <w:t xml:space="preserve"> je obsažen v příloze č. 1 této smlouvy.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9B083B">
        <w:t>3</w:t>
      </w:r>
      <w:r w:rsidR="009528FF">
        <w:t xml:space="preserve">) </w:t>
      </w:r>
      <w:r w:rsidR="00D6674B">
        <w:t>Pronajímatel</w:t>
      </w:r>
      <w:r w:rsidR="004422D6">
        <w:t xml:space="preserve"> se zavazuje, že </w:t>
      </w:r>
      <w:r w:rsidR="00D6674B">
        <w:t>Nájemci</w:t>
      </w:r>
      <w:r w:rsidR="004422D6">
        <w:t xml:space="preserve"> </w:t>
      </w:r>
      <w:r w:rsidR="00367E89">
        <w:t>přenechá</w:t>
      </w:r>
      <w:r w:rsidR="004422D6">
        <w:t xml:space="preserve"> </w:t>
      </w:r>
      <w:r w:rsidR="00BF2AED">
        <w:t xml:space="preserve">k užívání </w:t>
      </w:r>
      <w:r w:rsidR="004422D6">
        <w:t xml:space="preserve">Předmět </w:t>
      </w:r>
      <w:r w:rsidR="00D6674B">
        <w:t>nájmu</w:t>
      </w:r>
      <w:r w:rsidR="00E51E24">
        <w:t xml:space="preserve"> </w:t>
      </w:r>
      <w:r w:rsidR="00AD71A8">
        <w:t xml:space="preserve">na dobu </w:t>
      </w:r>
      <w:r w:rsidR="003B2A30">
        <w:t xml:space="preserve">stanovenou v čl. II odst. </w:t>
      </w:r>
      <w:r w:rsidR="00FE399E">
        <w:t>2</w:t>
      </w:r>
      <w:r w:rsidR="003B2A30">
        <w:t xml:space="preserve"> této smlouvy.</w:t>
      </w:r>
    </w:p>
    <w:p w:rsidR="00954173" w:rsidRDefault="00954173" w:rsidP="00CB248B">
      <w:pPr>
        <w:pStyle w:val="Bezmezer"/>
        <w:jc w:val="both"/>
      </w:pPr>
      <w:r>
        <w:t>(</w:t>
      </w:r>
      <w:r w:rsidR="009B083B">
        <w:t>4</w:t>
      </w:r>
      <w:r w:rsidRPr="00CB248B">
        <w:t xml:space="preserve">) </w:t>
      </w:r>
      <w:r>
        <w:t>Nájemce</w:t>
      </w:r>
      <w:r w:rsidRPr="00CB248B">
        <w:t xml:space="preserve"> se seznámil se stavem Předmětu </w:t>
      </w:r>
      <w:r>
        <w:t>nájmu</w:t>
      </w:r>
      <w:r w:rsidRPr="00CB248B">
        <w:t>, při čemž obě smluvní strany konstatují, že nevykazuje nedostatky bránící řádnému užívání</w:t>
      </w:r>
      <w:r w:rsidR="009B083B">
        <w:t xml:space="preserve"> v souladu se způsobem nájmu podle čl. III této smlouvy</w:t>
      </w:r>
      <w:r w:rsidRPr="00CB248B">
        <w:t>.</w:t>
      </w:r>
      <w:r>
        <w:t xml:space="preserve"> </w:t>
      </w:r>
    </w:p>
    <w:p w:rsidR="00954173" w:rsidRDefault="00954173" w:rsidP="00CB248B">
      <w:pPr>
        <w:pStyle w:val="Bezmezer"/>
        <w:jc w:val="both"/>
      </w:pPr>
      <w:r>
        <w:t>(</w:t>
      </w:r>
      <w:r w:rsidR="009B083B">
        <w:t>5</w:t>
      </w:r>
      <w:r>
        <w:t xml:space="preserve">) V podrobnostech týkajících se stavu </w:t>
      </w:r>
      <w:r w:rsidR="00E10671">
        <w:t>Předmětu nájmu</w:t>
      </w:r>
      <w:r>
        <w:t xml:space="preserve"> odkazují strany na předávací protokol, který bude vyhotoven při předání Předmětu nájmu </w:t>
      </w:r>
      <w:r w:rsidR="004A3631">
        <w:t>P</w:t>
      </w:r>
      <w:r>
        <w:t xml:space="preserve">ronajímatelem </w:t>
      </w:r>
      <w:r w:rsidR="004A3631">
        <w:t>N</w:t>
      </w:r>
      <w:r>
        <w:t xml:space="preserve">ájemci a podepsán oběma stranami této smlouvy. Obsahem tohoto protokolu bude </w:t>
      </w:r>
      <w:r w:rsidR="00E10671">
        <w:t xml:space="preserve">zejména </w:t>
      </w:r>
      <w:r>
        <w:t xml:space="preserve">podrobný popis Předmětu nájmu </w:t>
      </w:r>
      <w:r w:rsidR="00E10671">
        <w:t xml:space="preserve">(jednotlivé místnosti a jejich výměra) </w:t>
      </w:r>
      <w:r>
        <w:t>a jeho stavu, jakož i soupis všech významných součástí a veškerého příslušenství</w:t>
      </w:r>
      <w:r w:rsidR="00E10671">
        <w:t xml:space="preserve"> nacházejícího se v Předmětu nájmu a předaného v souvislosti s touto smlouvou</w:t>
      </w:r>
      <w:r>
        <w:t xml:space="preserve">, dále </w:t>
      </w:r>
      <w:r w:rsidR="00E10671">
        <w:t xml:space="preserve">stavy měřidel energií a </w:t>
      </w:r>
      <w:r>
        <w:t xml:space="preserve">výčet klíčů </w:t>
      </w:r>
      <w:r w:rsidR="00E10671">
        <w:t xml:space="preserve">předaných Pronajímatelem Nájemci </w:t>
      </w:r>
      <w:r>
        <w:t>souvisejících s užíváním Předmětu nájmu</w:t>
      </w:r>
      <w:r w:rsidR="00E10671">
        <w:t>.</w:t>
      </w: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 xml:space="preserve">. Doba </w:t>
      </w:r>
      <w:r w:rsidR="00D6674B">
        <w:rPr>
          <w:b/>
        </w:rPr>
        <w:t>nájmu</w:t>
      </w:r>
    </w:p>
    <w:p w:rsidR="00FC4E5A" w:rsidRDefault="00FC4E5A" w:rsidP="00E51E24">
      <w:pPr>
        <w:pStyle w:val="Bezmezer"/>
        <w:spacing w:line="276" w:lineRule="auto"/>
        <w:jc w:val="both"/>
      </w:pPr>
      <w:r>
        <w:t xml:space="preserve">(1) </w:t>
      </w:r>
      <w:r w:rsidR="00D6674B">
        <w:t>Pronajímatel</w:t>
      </w:r>
      <w:r w:rsidR="00E51E24">
        <w:t xml:space="preserve"> před</w:t>
      </w:r>
      <w:r w:rsidR="00E10671">
        <w:t xml:space="preserve">á Nájemci Předmět nájmu nejpozději do </w:t>
      </w:r>
      <w:r w:rsidR="00E10671" w:rsidRPr="003B2A30">
        <w:t>………………</w:t>
      </w:r>
      <w:r w:rsidR="00E10671">
        <w:t xml:space="preserve"> dnů od podpisu této smlouvy. O předání Předmětu nájmu bude sepsán předávací protokol v souladu s čl. I odst. </w:t>
      </w:r>
      <w:r w:rsidR="009B083B">
        <w:t>5</w:t>
      </w:r>
      <w:r w:rsidR="00E10671">
        <w:t xml:space="preserve"> této smlouvy.</w:t>
      </w:r>
    </w:p>
    <w:p w:rsidR="00AB61D5" w:rsidRDefault="003B2A30" w:rsidP="00B86B01">
      <w:pPr>
        <w:pStyle w:val="Bezmezer"/>
        <w:spacing w:line="276" w:lineRule="auto"/>
        <w:jc w:val="both"/>
      </w:pPr>
      <w:r>
        <w:lastRenderedPageBreak/>
        <w:t xml:space="preserve">(2) </w:t>
      </w:r>
      <w:r w:rsidR="00D6674B">
        <w:t>Nájem</w:t>
      </w:r>
      <w:r w:rsidR="00BF2AED">
        <w:t xml:space="preserve"> je sjednán na dobu určitou, a to od </w:t>
      </w:r>
      <w:r w:rsidR="00BF2AED" w:rsidRPr="003B2A30">
        <w:t>………………</w:t>
      </w:r>
      <w:r w:rsidR="00BF2AED">
        <w:t xml:space="preserve"> do </w:t>
      </w:r>
      <w:r w:rsidR="00BF2AED" w:rsidRPr="003B2A30">
        <w:t>………………</w:t>
      </w:r>
      <w:r w:rsidR="00BF2AED">
        <w:t>.</w:t>
      </w:r>
    </w:p>
    <w:p w:rsidR="00E10671" w:rsidRDefault="00E10671" w:rsidP="00B86B01">
      <w:pPr>
        <w:pStyle w:val="Bezmezer"/>
        <w:spacing w:line="276" w:lineRule="auto"/>
        <w:jc w:val="both"/>
      </w:pPr>
    </w:p>
    <w:p w:rsidR="00BF2AED" w:rsidRPr="001F1F61" w:rsidRDefault="00BF2AED" w:rsidP="001F1F61">
      <w:pPr>
        <w:pStyle w:val="Bezmezer"/>
        <w:spacing w:line="276" w:lineRule="auto"/>
        <w:jc w:val="center"/>
        <w:rPr>
          <w:b/>
        </w:rPr>
      </w:pPr>
      <w:r w:rsidRPr="001F1F61">
        <w:rPr>
          <w:b/>
        </w:rPr>
        <w:t xml:space="preserve">III. </w:t>
      </w:r>
      <w:r w:rsidR="005C3242">
        <w:rPr>
          <w:b/>
        </w:rPr>
        <w:t>Způsob užití Předmětu</w:t>
      </w:r>
      <w:r w:rsidRPr="001F1F61">
        <w:rPr>
          <w:b/>
        </w:rPr>
        <w:t xml:space="preserve"> </w:t>
      </w:r>
      <w:r w:rsidR="00E10671">
        <w:rPr>
          <w:b/>
        </w:rPr>
        <w:t>nájmu</w:t>
      </w:r>
      <w:r w:rsidR="005C3242">
        <w:rPr>
          <w:b/>
        </w:rPr>
        <w:t xml:space="preserve"> </w:t>
      </w:r>
      <w:r w:rsidR="00E10671">
        <w:rPr>
          <w:b/>
        </w:rPr>
        <w:t>Nájemcem</w:t>
      </w:r>
    </w:p>
    <w:p w:rsidR="00EA0CBB" w:rsidRDefault="00BF2AED" w:rsidP="00B86B01">
      <w:pPr>
        <w:pStyle w:val="Bezmezer"/>
        <w:spacing w:line="276" w:lineRule="auto"/>
        <w:jc w:val="both"/>
      </w:pPr>
      <w:r>
        <w:t xml:space="preserve">(1) </w:t>
      </w:r>
      <w:r w:rsidR="00E10671">
        <w:t>Nájemce</w:t>
      </w:r>
      <w:r>
        <w:t xml:space="preserve"> bude Předmět </w:t>
      </w:r>
      <w:r w:rsidR="00E10671">
        <w:t>nájmu</w:t>
      </w:r>
      <w:r>
        <w:t xml:space="preserve"> </w:t>
      </w:r>
      <w:r w:rsidR="00E10671">
        <w:t>užívat řádně</w:t>
      </w:r>
      <w:r w:rsidR="00EA0CBB">
        <w:t>.</w:t>
      </w:r>
    </w:p>
    <w:p w:rsidR="00EA0CBB" w:rsidRDefault="00EA0CBB" w:rsidP="00B86B01">
      <w:pPr>
        <w:pStyle w:val="Bezmezer"/>
        <w:spacing w:line="276" w:lineRule="auto"/>
        <w:jc w:val="both"/>
      </w:pPr>
      <w:r>
        <w:t>(2) Nájemce prohlašuje, že hodlá Předmět nájmu užívat pouze k </w:t>
      </w:r>
      <w:r w:rsidR="009B083B" w:rsidRPr="009B083B">
        <w:t>……………….</w:t>
      </w:r>
      <w:r w:rsidR="009B083B">
        <w:t xml:space="preserve"> v souladu s předmětem podnikání Nájemce zapsaného v obchodním rejstříku.</w:t>
      </w:r>
    </w:p>
    <w:p w:rsidR="00EA0CBB" w:rsidRDefault="00EA0CBB" w:rsidP="00EA0CBB">
      <w:pPr>
        <w:pStyle w:val="Bezmezer"/>
        <w:spacing w:line="276" w:lineRule="auto"/>
        <w:jc w:val="both"/>
      </w:pPr>
    </w:p>
    <w:p w:rsidR="00ED452D" w:rsidRPr="00ED452D" w:rsidRDefault="00ED452D" w:rsidP="00ED452D">
      <w:pPr>
        <w:pStyle w:val="Bezmezer"/>
        <w:spacing w:line="276" w:lineRule="auto"/>
        <w:jc w:val="center"/>
        <w:rPr>
          <w:b/>
        </w:rPr>
      </w:pPr>
      <w:r w:rsidRPr="00ED452D">
        <w:rPr>
          <w:b/>
        </w:rPr>
        <w:t xml:space="preserve">IV. </w:t>
      </w:r>
      <w:r w:rsidR="00F11C74">
        <w:rPr>
          <w:b/>
        </w:rPr>
        <w:t>Nájemné</w:t>
      </w:r>
    </w:p>
    <w:p w:rsidR="00E57E5F" w:rsidRDefault="00805A73" w:rsidP="00F11C74">
      <w:pPr>
        <w:pStyle w:val="Bezmezer"/>
        <w:spacing w:line="276" w:lineRule="auto"/>
        <w:jc w:val="both"/>
      </w:pPr>
      <w:r>
        <w:t xml:space="preserve">(1) </w:t>
      </w:r>
      <w:r w:rsidR="00715100">
        <w:t>Nájemné</w:t>
      </w:r>
      <w:r>
        <w:t xml:space="preserve"> </w:t>
      </w:r>
      <w:r w:rsidR="00807D08">
        <w:t>se sjednává ve výši</w:t>
      </w:r>
      <w:r>
        <w:t xml:space="preserve"> </w:t>
      </w:r>
      <w:r w:rsidRPr="003B2A30">
        <w:t>………………</w:t>
      </w:r>
      <w:r w:rsidR="00807D08">
        <w:t>,- Kč</w:t>
      </w:r>
      <w:r w:rsidR="00D73307">
        <w:t xml:space="preserve"> měsíčně</w:t>
      </w:r>
      <w:r w:rsidR="00807D08">
        <w:t xml:space="preserve">. </w:t>
      </w:r>
    </w:p>
    <w:p w:rsidR="002B24B8" w:rsidRDefault="00805A73" w:rsidP="002B24B8">
      <w:pPr>
        <w:pStyle w:val="Bezmezer"/>
        <w:spacing w:line="276" w:lineRule="auto"/>
        <w:jc w:val="both"/>
      </w:pPr>
      <w:r>
        <w:t xml:space="preserve">(2) </w:t>
      </w:r>
      <w:r w:rsidR="00CE0238">
        <w:t xml:space="preserve">Nájemné </w:t>
      </w:r>
      <w:r w:rsidR="00D73307">
        <w:t xml:space="preserve">se platí dopředu a </w:t>
      </w:r>
      <w:r>
        <w:t>je splatné k </w:t>
      </w:r>
      <w:r w:rsidR="00807D08">
        <w:t>pátému dni měsíce</w:t>
      </w:r>
      <w:r w:rsidR="002B24B8">
        <w:t>, a to bezhotovostně na účet Pronajímatele č. ……………… vedený u ………………</w:t>
      </w:r>
    </w:p>
    <w:p w:rsidR="00807D08" w:rsidRDefault="00807D08" w:rsidP="00B86B01">
      <w:pPr>
        <w:pStyle w:val="Bezmezer"/>
        <w:spacing w:line="276" w:lineRule="auto"/>
        <w:jc w:val="both"/>
      </w:pPr>
      <w:r>
        <w:t>(</w:t>
      </w:r>
      <w:r w:rsidR="00E57E5F">
        <w:t>3</w:t>
      </w:r>
      <w:r>
        <w:t xml:space="preserve">) V nájemném není zahrnuta úplata za plnění spojená s užíváním </w:t>
      </w:r>
      <w:r w:rsidR="00F11C74">
        <w:t>Předmětu nájmu</w:t>
      </w:r>
      <w:r>
        <w:t xml:space="preserve"> ani související služby.</w:t>
      </w:r>
    </w:p>
    <w:p w:rsidR="00805A73" w:rsidRDefault="00805A73" w:rsidP="00B86B01">
      <w:pPr>
        <w:pStyle w:val="Bezmezer"/>
        <w:spacing w:line="276" w:lineRule="auto"/>
        <w:jc w:val="both"/>
      </w:pPr>
    </w:p>
    <w:p w:rsidR="00E57E5F" w:rsidRPr="00E57E5F" w:rsidRDefault="00E57E5F" w:rsidP="00E57E5F">
      <w:pPr>
        <w:pStyle w:val="Bezmezer"/>
        <w:spacing w:line="276" w:lineRule="auto"/>
        <w:jc w:val="center"/>
        <w:rPr>
          <w:b/>
        </w:rPr>
      </w:pPr>
      <w:r w:rsidRPr="00E57E5F">
        <w:rPr>
          <w:b/>
        </w:rPr>
        <w:t>V. Zvyšování nájemného</w:t>
      </w:r>
    </w:p>
    <w:p w:rsidR="00D73307" w:rsidRDefault="00E57E5F" w:rsidP="00E57E5F">
      <w:pPr>
        <w:pStyle w:val="Bezmezer"/>
        <w:spacing w:line="276" w:lineRule="auto"/>
        <w:jc w:val="both"/>
      </w:pPr>
      <w:r>
        <w:t xml:space="preserve">(1) Pronajímatel je oprávněn zvýšit jednostranně nájemné o přírůstek průměrného ročního indexu spotřebitelských cen proti roku předcházejícímu podle údajů zveřejněných Českým statistickým úřadem za předchozí kalendářní rok. Učiní tak nejpozději do </w:t>
      </w:r>
      <w:r w:rsidR="00D73307">
        <w:t>25</w:t>
      </w:r>
      <w:r>
        <w:t>. dubna.</w:t>
      </w:r>
      <w:r w:rsidR="00D73307">
        <w:t xml:space="preserve"> Nájemné za měsíc květen platí Nájemce pronajímateli již v nové výši.</w:t>
      </w:r>
    </w:p>
    <w:p w:rsidR="00E57E5F" w:rsidRDefault="00D73307" w:rsidP="00E57E5F">
      <w:pPr>
        <w:pStyle w:val="Bezmezer"/>
        <w:spacing w:line="276" w:lineRule="auto"/>
        <w:jc w:val="both"/>
      </w:pPr>
      <w:r>
        <w:t>(2) Zvýšení Nájemného podle odst. 1 tohoto článku</w:t>
      </w:r>
      <w:r w:rsidR="00E57E5F">
        <w:t xml:space="preserve"> má účinky k 1. lednu příslušného roku. Takto vzniklý nedoplatek na nájemném za měsíce leden až duben je splatný společně s nájemným za měsíc červen.</w:t>
      </w:r>
    </w:p>
    <w:p w:rsidR="00E57E5F" w:rsidRDefault="00E57E5F" w:rsidP="00B86B01">
      <w:pPr>
        <w:pStyle w:val="Bezmezer"/>
        <w:spacing w:line="276" w:lineRule="auto"/>
        <w:jc w:val="both"/>
      </w:pPr>
    </w:p>
    <w:p w:rsidR="00330039" w:rsidRPr="00330039" w:rsidRDefault="00330039" w:rsidP="00330039">
      <w:pPr>
        <w:pStyle w:val="Bezmezer"/>
        <w:spacing w:line="276" w:lineRule="auto"/>
        <w:jc w:val="center"/>
        <w:rPr>
          <w:b/>
        </w:rPr>
      </w:pPr>
      <w:r w:rsidRPr="00330039">
        <w:rPr>
          <w:b/>
        </w:rPr>
        <w:t xml:space="preserve">VI. Plnění spojená s užíváním </w:t>
      </w:r>
      <w:r w:rsidR="007C2804">
        <w:rPr>
          <w:b/>
        </w:rPr>
        <w:t>Předmětu nájmu</w:t>
      </w:r>
      <w:r w:rsidRPr="00330039">
        <w:rPr>
          <w:b/>
        </w:rPr>
        <w:t xml:space="preserve"> a související služby</w:t>
      </w:r>
      <w:r w:rsidR="00D73307">
        <w:rPr>
          <w:b/>
        </w:rPr>
        <w:t xml:space="preserve"> a úplata za ně</w:t>
      </w:r>
    </w:p>
    <w:p w:rsidR="00330039" w:rsidRDefault="00330039" w:rsidP="00B86B01">
      <w:pPr>
        <w:pStyle w:val="Bezmezer"/>
        <w:spacing w:line="276" w:lineRule="auto"/>
        <w:jc w:val="both"/>
      </w:pPr>
      <w:r>
        <w:t>(1)</w:t>
      </w:r>
      <w:r w:rsidR="00D73307">
        <w:t xml:space="preserve"> </w:t>
      </w:r>
      <w:r w:rsidR="0018163F">
        <w:t xml:space="preserve">Pronajímatel zajistí nájemci </w:t>
      </w:r>
      <w:r w:rsidR="002B24B8">
        <w:t xml:space="preserve">prostřednictvím dodavatelů </w:t>
      </w:r>
      <w:r w:rsidR="0018163F">
        <w:t>tato plnění spojená s užíváním bytu a související služby:</w:t>
      </w:r>
    </w:p>
    <w:p w:rsidR="0018163F" w:rsidRDefault="0097348B" w:rsidP="00B86B01">
      <w:pPr>
        <w:pStyle w:val="Bezmezer"/>
        <w:spacing w:line="276" w:lineRule="auto"/>
        <w:jc w:val="both"/>
      </w:pPr>
      <w:r>
        <w:tab/>
      </w:r>
      <w:r w:rsidR="0018163F">
        <w:t xml:space="preserve">a) </w:t>
      </w:r>
      <w:r w:rsidR="0018163F" w:rsidRPr="003B2A30">
        <w:t>………………</w:t>
      </w:r>
      <w:r w:rsidR="0018163F">
        <w:t>,</w:t>
      </w:r>
    </w:p>
    <w:p w:rsidR="0018163F" w:rsidRDefault="0097348B" w:rsidP="00B86B01">
      <w:pPr>
        <w:pStyle w:val="Bezmezer"/>
        <w:spacing w:line="276" w:lineRule="auto"/>
        <w:jc w:val="both"/>
      </w:pPr>
      <w:r>
        <w:tab/>
      </w:r>
      <w:r w:rsidR="0018163F">
        <w:t xml:space="preserve">b) </w:t>
      </w:r>
      <w:r w:rsidR="0018163F" w:rsidRPr="003B2A30">
        <w:t>………………</w:t>
      </w:r>
      <w:r w:rsidR="0018163F">
        <w:t>,</w:t>
      </w:r>
    </w:p>
    <w:p w:rsidR="0018163F" w:rsidRDefault="0097348B" w:rsidP="00B86B01">
      <w:pPr>
        <w:pStyle w:val="Bezmezer"/>
        <w:spacing w:line="276" w:lineRule="auto"/>
        <w:jc w:val="both"/>
      </w:pPr>
      <w:r>
        <w:tab/>
      </w:r>
      <w:r w:rsidR="0018163F">
        <w:t xml:space="preserve">c) </w:t>
      </w:r>
      <w:r w:rsidR="0018163F" w:rsidRPr="003B2A30">
        <w:t>………………</w:t>
      </w:r>
      <w:r w:rsidR="0018163F">
        <w:t>.</w:t>
      </w:r>
    </w:p>
    <w:p w:rsidR="00E57E5F" w:rsidRDefault="002B24B8" w:rsidP="00B86B01">
      <w:pPr>
        <w:pStyle w:val="Bezmezer"/>
        <w:spacing w:line="276" w:lineRule="auto"/>
        <w:jc w:val="both"/>
      </w:pPr>
      <w:r>
        <w:t xml:space="preserve">(2) </w:t>
      </w:r>
      <w:r w:rsidR="0018163F">
        <w:t xml:space="preserve">V souladu s čl. IV odst. 3 této smlouvy není úplata za plnění a služby uvedené v odst. 1 tohoto článku zahrnuta do nájemného. Rozpis záloh na tyto platby </w:t>
      </w:r>
      <w:r w:rsidR="005D324A">
        <w:t xml:space="preserve">a způsob jejich rozúčtování </w:t>
      </w:r>
      <w:r w:rsidR="0018163F">
        <w:t xml:space="preserve">je uveden na samostatném listu, který je přílohou </w:t>
      </w:r>
      <w:r w:rsidR="00AB7110">
        <w:t xml:space="preserve">č. 2 </w:t>
      </w:r>
      <w:r w:rsidR="0018163F">
        <w:t>této smlouvy.</w:t>
      </w:r>
    </w:p>
    <w:p w:rsidR="002B24B8" w:rsidRDefault="002B24B8" w:rsidP="00B86B01">
      <w:pPr>
        <w:pStyle w:val="Bezmezer"/>
        <w:spacing w:line="276" w:lineRule="auto"/>
        <w:jc w:val="both"/>
      </w:pPr>
      <w:r>
        <w:t xml:space="preserve">(3) Zálohy jsou splatné společně s nájemným a platí se stejným způsobem, jako nájemné (čl. </w:t>
      </w:r>
      <w:r w:rsidR="00AB7110">
        <w:t>I</w:t>
      </w:r>
      <w:r>
        <w:t>V odst. 2 této smlouvy).</w:t>
      </w:r>
    </w:p>
    <w:p w:rsidR="009840B0" w:rsidRDefault="009840B0" w:rsidP="00B86B01">
      <w:pPr>
        <w:pStyle w:val="Bezmezer"/>
        <w:spacing w:line="276" w:lineRule="auto"/>
        <w:jc w:val="both"/>
      </w:pPr>
      <w:r>
        <w:t>(4) Pronajímatel je oprávněn stanovit Nájemci jednostranně novou výši záloh s ohledem na Nájemcem odebraná plnění a služby v minulém období či s ohledem na změny cen dodavatelů tak, aby v dalším období výše zálohy odpovídala očekávané</w:t>
      </w:r>
      <w:r w:rsidR="000A5A88">
        <w:t>mu odběru a jeho ceně.</w:t>
      </w:r>
    </w:p>
    <w:p w:rsidR="00E57E5F" w:rsidRDefault="0018163F" w:rsidP="00B86B01">
      <w:pPr>
        <w:pStyle w:val="Bezmezer"/>
        <w:spacing w:line="276" w:lineRule="auto"/>
        <w:jc w:val="both"/>
      </w:pPr>
      <w:r>
        <w:t>(</w:t>
      </w:r>
      <w:r w:rsidR="002B24B8">
        <w:t>4</w:t>
      </w:r>
      <w:r>
        <w:t xml:space="preserve">) Nájemce si sám </w:t>
      </w:r>
      <w:r w:rsidR="00014335">
        <w:t xml:space="preserve">vlastním jménem </w:t>
      </w:r>
      <w:r>
        <w:t xml:space="preserve">zajistí </w:t>
      </w:r>
      <w:r w:rsidR="00014335">
        <w:t xml:space="preserve">nejpozději do </w:t>
      </w:r>
      <w:r w:rsidR="00014335" w:rsidRPr="003B2A30">
        <w:t>………………</w:t>
      </w:r>
      <w:r w:rsidR="00014335">
        <w:t xml:space="preserve"> dnů od podpisu této smlouvy </w:t>
      </w:r>
      <w:r>
        <w:t xml:space="preserve">poskytování těchto plnění spojených s užíváním </w:t>
      </w:r>
      <w:r w:rsidR="00AB7110">
        <w:t>Předmětu nájmu</w:t>
      </w:r>
      <w:r>
        <w:t xml:space="preserve"> a souvisejících služeb:</w:t>
      </w:r>
    </w:p>
    <w:p w:rsidR="0018163F" w:rsidRDefault="0097348B" w:rsidP="0018163F">
      <w:pPr>
        <w:pStyle w:val="Bezmezer"/>
        <w:spacing w:line="276" w:lineRule="auto"/>
        <w:jc w:val="both"/>
      </w:pPr>
      <w:r>
        <w:tab/>
      </w:r>
      <w:r w:rsidR="0018163F">
        <w:t xml:space="preserve">a) </w:t>
      </w:r>
      <w:r w:rsidR="0018163F" w:rsidRPr="003B2A30">
        <w:t>………………</w:t>
      </w:r>
      <w:r w:rsidR="0018163F">
        <w:t>,</w:t>
      </w:r>
    </w:p>
    <w:p w:rsidR="0018163F" w:rsidRDefault="0097348B" w:rsidP="0018163F">
      <w:pPr>
        <w:pStyle w:val="Bezmezer"/>
        <w:spacing w:line="276" w:lineRule="auto"/>
        <w:jc w:val="both"/>
      </w:pPr>
      <w:r>
        <w:tab/>
      </w:r>
      <w:r w:rsidR="0018163F">
        <w:t xml:space="preserve">b) </w:t>
      </w:r>
      <w:r w:rsidR="0018163F" w:rsidRPr="003B2A30">
        <w:t>………………</w:t>
      </w:r>
      <w:r w:rsidR="0018163F">
        <w:t>,</w:t>
      </w:r>
    </w:p>
    <w:p w:rsidR="0018163F" w:rsidRDefault="0097348B" w:rsidP="0018163F">
      <w:pPr>
        <w:pStyle w:val="Bezmezer"/>
        <w:spacing w:line="276" w:lineRule="auto"/>
        <w:jc w:val="both"/>
      </w:pPr>
      <w:r>
        <w:tab/>
      </w:r>
      <w:r w:rsidR="0018163F">
        <w:t xml:space="preserve">c) </w:t>
      </w:r>
      <w:r w:rsidR="0018163F" w:rsidRPr="003B2A30">
        <w:t>………………</w:t>
      </w:r>
      <w:r w:rsidR="0018163F">
        <w:t>.</w:t>
      </w:r>
    </w:p>
    <w:p w:rsidR="0018163F" w:rsidRDefault="002B24B8" w:rsidP="00B86B01">
      <w:pPr>
        <w:pStyle w:val="Bezmezer"/>
        <w:spacing w:line="276" w:lineRule="auto"/>
        <w:jc w:val="both"/>
      </w:pPr>
      <w:r>
        <w:t xml:space="preserve">(5) </w:t>
      </w:r>
      <w:r w:rsidR="0018163F">
        <w:t xml:space="preserve">Pronajímatel se zavazuje poskytnout Nájemci nezbytnou součinnost k tomu, aby si </w:t>
      </w:r>
      <w:r w:rsidR="00014335">
        <w:t xml:space="preserve">Nájemce </w:t>
      </w:r>
      <w:r w:rsidR="0018163F">
        <w:t xml:space="preserve">mohl </w:t>
      </w:r>
      <w:r w:rsidR="00014335">
        <w:t xml:space="preserve">poskytování plnění a služeb </w:t>
      </w:r>
      <w:r>
        <w:t xml:space="preserve">uvedených v odst. 4 tohoto článku </w:t>
      </w:r>
      <w:r w:rsidR="00014335">
        <w:t>zajistit vlastním jménem.</w:t>
      </w:r>
    </w:p>
    <w:p w:rsidR="0018163F" w:rsidRDefault="0018163F" w:rsidP="00B86B01">
      <w:pPr>
        <w:pStyle w:val="Bezmezer"/>
        <w:spacing w:line="276" w:lineRule="auto"/>
        <w:jc w:val="both"/>
      </w:pPr>
    </w:p>
    <w:p w:rsidR="00672528" w:rsidRPr="005D324A" w:rsidRDefault="005D324A" w:rsidP="005D324A">
      <w:pPr>
        <w:pStyle w:val="Bezmezer"/>
        <w:spacing w:line="276" w:lineRule="auto"/>
        <w:jc w:val="center"/>
        <w:rPr>
          <w:b/>
        </w:rPr>
      </w:pPr>
      <w:r w:rsidRPr="005D324A">
        <w:rPr>
          <w:b/>
        </w:rPr>
        <w:t>VII. Jistota</w:t>
      </w:r>
    </w:p>
    <w:p w:rsidR="005D324A" w:rsidRDefault="005D324A" w:rsidP="00B86B01">
      <w:pPr>
        <w:pStyle w:val="Bezmezer"/>
        <w:spacing w:line="276" w:lineRule="auto"/>
        <w:jc w:val="both"/>
      </w:pPr>
      <w:r>
        <w:lastRenderedPageBreak/>
        <w:t xml:space="preserve">(1) </w:t>
      </w:r>
      <w:r w:rsidR="009840B0">
        <w:t xml:space="preserve">Nájemce poskytl při podpisu této smlouvy Pronajímateli jistotu, že zaplatí nájemné a splní povinnosti vyplývající z nájmu, a to ve výši </w:t>
      </w:r>
      <w:r w:rsidR="009840B0" w:rsidRPr="003B2A30">
        <w:t>………………</w:t>
      </w:r>
      <w:r w:rsidR="009840B0">
        <w:t xml:space="preserve"> násobku </w:t>
      </w:r>
      <w:r w:rsidR="009840B0" w:rsidRPr="009840B0">
        <w:rPr>
          <w:i/>
        </w:rPr>
        <w:t>(maximálně šestinásobku)</w:t>
      </w:r>
      <w:r w:rsidR="009840B0">
        <w:rPr>
          <w:i/>
        </w:rPr>
        <w:t xml:space="preserve"> </w:t>
      </w:r>
      <w:r w:rsidR="009840B0">
        <w:t>měsíčního nájemného.</w:t>
      </w:r>
    </w:p>
    <w:p w:rsidR="0018163F" w:rsidRDefault="0018163F" w:rsidP="00B86B01">
      <w:pPr>
        <w:pStyle w:val="Bezmezer"/>
        <w:spacing w:line="276" w:lineRule="auto"/>
        <w:jc w:val="both"/>
      </w:pPr>
    </w:p>
    <w:p w:rsidR="00EA61C2" w:rsidRPr="00EA61C2" w:rsidRDefault="00EA61C2" w:rsidP="00EA61C2">
      <w:pPr>
        <w:pStyle w:val="Bezmezer"/>
        <w:spacing w:line="276" w:lineRule="auto"/>
        <w:jc w:val="center"/>
        <w:rPr>
          <w:b/>
        </w:rPr>
      </w:pPr>
      <w:r w:rsidRPr="00EA61C2">
        <w:rPr>
          <w:b/>
        </w:rPr>
        <w:t>VIII. Opatření Předmětu nájmu štíty, návěstími a podobnými znameními</w:t>
      </w:r>
    </w:p>
    <w:p w:rsidR="00EA61C2" w:rsidRDefault="00EA61C2" w:rsidP="00B86B01">
      <w:pPr>
        <w:pStyle w:val="Bezmezer"/>
        <w:spacing w:line="276" w:lineRule="auto"/>
        <w:jc w:val="both"/>
      </w:pPr>
      <w:r>
        <w:t xml:space="preserve">(1) Nájemce je oprávněn umístit štíty, návěstí a podobná znamení </w:t>
      </w:r>
      <w:r w:rsidR="004222C2">
        <w:t xml:space="preserve">(dále jen „Poutače“) </w:t>
      </w:r>
      <w:r>
        <w:t>v počtu a na místech podrobně uvedených v příloze č. 3 této smlouvy.</w:t>
      </w:r>
    </w:p>
    <w:p w:rsidR="004222C2" w:rsidRDefault="004222C2" w:rsidP="00B86B01">
      <w:pPr>
        <w:pStyle w:val="Bezmezer"/>
        <w:spacing w:line="276" w:lineRule="auto"/>
        <w:jc w:val="both"/>
      </w:pPr>
      <w:r>
        <w:t>(2) Při skončen</w:t>
      </w:r>
      <w:r w:rsidR="00B31CB2">
        <w:t>í</w:t>
      </w:r>
      <w:r>
        <w:t xml:space="preserve"> nájmu je Nájemce povinen Poutače odstranit.</w:t>
      </w:r>
    </w:p>
    <w:p w:rsidR="004222C2" w:rsidRDefault="004222C2" w:rsidP="00B86B01">
      <w:pPr>
        <w:pStyle w:val="Bezmezer"/>
        <w:spacing w:line="276" w:lineRule="auto"/>
        <w:jc w:val="both"/>
      </w:pPr>
      <w:r>
        <w:t>(3) Náklady na umístění a odstranění Poutačů nese Nájemce.</w:t>
      </w:r>
    </w:p>
    <w:p w:rsidR="00EA61C2" w:rsidRDefault="00EA61C2" w:rsidP="00B86B01">
      <w:pPr>
        <w:pStyle w:val="Bezmezer"/>
        <w:spacing w:line="276" w:lineRule="auto"/>
        <w:jc w:val="both"/>
      </w:pPr>
    </w:p>
    <w:p w:rsidR="00CC47A2" w:rsidRPr="00EA05BA" w:rsidRDefault="00607C8A" w:rsidP="004C1A8B">
      <w:pPr>
        <w:pStyle w:val="Bezmezer"/>
        <w:spacing w:line="276" w:lineRule="auto"/>
        <w:jc w:val="center"/>
        <w:rPr>
          <w:b/>
        </w:rPr>
      </w:pPr>
      <w:r>
        <w:rPr>
          <w:b/>
        </w:rPr>
        <w:t>IX</w:t>
      </w:r>
      <w:r w:rsidR="004C1A8B" w:rsidRPr="004C1A8B">
        <w:rPr>
          <w:b/>
        </w:rPr>
        <w:t xml:space="preserve">. </w:t>
      </w:r>
      <w:r w:rsidR="004C1A8B">
        <w:rPr>
          <w:b/>
        </w:rPr>
        <w:t>Ukončení nájmu</w:t>
      </w:r>
    </w:p>
    <w:p w:rsidR="004C1A8B" w:rsidRDefault="00EA05BA" w:rsidP="00B86B01">
      <w:pPr>
        <w:pStyle w:val="Bezmezer"/>
        <w:spacing w:line="276" w:lineRule="auto"/>
        <w:jc w:val="both"/>
      </w:pPr>
      <w:r>
        <w:t xml:space="preserve">(1) </w:t>
      </w:r>
      <w:r w:rsidR="004C1A8B">
        <w:t>Nájem končí uplynutím doby nájmu sjednané v čl. II této smlouvy.</w:t>
      </w:r>
    </w:p>
    <w:p w:rsidR="004C1A8B" w:rsidRDefault="004C1A8B" w:rsidP="00B86B01">
      <w:pPr>
        <w:pStyle w:val="Bezmezer"/>
        <w:spacing w:line="276" w:lineRule="auto"/>
        <w:jc w:val="both"/>
      </w:pPr>
      <w:r>
        <w:t xml:space="preserve">(2) Nájem lze </w:t>
      </w:r>
      <w:r w:rsidR="0097348B">
        <w:t xml:space="preserve">dále </w:t>
      </w:r>
      <w:r>
        <w:t>kdykoliv ukon</w:t>
      </w:r>
      <w:r w:rsidR="0097348B">
        <w:t>čit dohodou stran nebo výpovědí.</w:t>
      </w:r>
    </w:p>
    <w:p w:rsidR="005D3928" w:rsidRDefault="0097348B" w:rsidP="00136E14">
      <w:pPr>
        <w:pStyle w:val="Bezmezer"/>
        <w:spacing w:line="276" w:lineRule="auto"/>
        <w:jc w:val="both"/>
      </w:pPr>
      <w:r>
        <w:t xml:space="preserve">(3) </w:t>
      </w:r>
      <w:r w:rsidR="00136E14">
        <w:t>Pronajímatel i Nájemce mohou nájem vypovědět pouze ze zákonem uvedených důvodů.</w:t>
      </w:r>
    </w:p>
    <w:p w:rsidR="00F36031" w:rsidRDefault="00F36031" w:rsidP="00B86B01">
      <w:pPr>
        <w:pStyle w:val="Bezmezer"/>
        <w:spacing w:line="276" w:lineRule="auto"/>
        <w:jc w:val="both"/>
      </w:pPr>
    </w:p>
    <w:p w:rsidR="00F36031" w:rsidRPr="00F36031" w:rsidRDefault="00F36031" w:rsidP="00F36031">
      <w:pPr>
        <w:pStyle w:val="Bezmezer"/>
        <w:spacing w:line="276" w:lineRule="auto"/>
        <w:jc w:val="center"/>
        <w:rPr>
          <w:b/>
        </w:rPr>
      </w:pPr>
      <w:r w:rsidRPr="00F36031">
        <w:rPr>
          <w:b/>
        </w:rPr>
        <w:t xml:space="preserve">X. Vrácení </w:t>
      </w:r>
      <w:r w:rsidR="00B31CB2">
        <w:rPr>
          <w:b/>
        </w:rPr>
        <w:t>Předmětu nájmu</w:t>
      </w:r>
      <w:r w:rsidRPr="00F36031">
        <w:rPr>
          <w:b/>
        </w:rPr>
        <w:t xml:space="preserve"> při skončení nájmu</w:t>
      </w:r>
    </w:p>
    <w:p w:rsidR="005D3928" w:rsidRDefault="005D3928" w:rsidP="00B86B01">
      <w:pPr>
        <w:pStyle w:val="Bezmezer"/>
        <w:spacing w:line="276" w:lineRule="auto"/>
        <w:jc w:val="both"/>
      </w:pPr>
      <w:r>
        <w:t>(</w:t>
      </w:r>
      <w:r w:rsidR="004A3631">
        <w:t>1</w:t>
      </w:r>
      <w:r>
        <w:t xml:space="preserve">) Při skončení nájmu uvede </w:t>
      </w:r>
      <w:r w:rsidR="004A3631">
        <w:t>N</w:t>
      </w:r>
      <w:r>
        <w:t xml:space="preserve">ájemce </w:t>
      </w:r>
      <w:r w:rsidR="004A3631">
        <w:t>Předmět nájmu</w:t>
      </w:r>
      <w:r>
        <w:t xml:space="preserve"> do původního stavu</w:t>
      </w:r>
      <w:r w:rsidR="004A3631">
        <w:t>,</w:t>
      </w:r>
      <w:r>
        <w:t xml:space="preserve"> odstraní v </w:t>
      </w:r>
      <w:r w:rsidR="004A3631">
        <w:t>něm</w:t>
      </w:r>
      <w:r>
        <w:t xml:space="preserve"> </w:t>
      </w:r>
      <w:r w:rsidR="00F36031">
        <w:t xml:space="preserve">veškeré </w:t>
      </w:r>
      <w:r>
        <w:t xml:space="preserve">změny provedené se souhlasem </w:t>
      </w:r>
      <w:r w:rsidR="00F36031">
        <w:t xml:space="preserve">či bez souhlasu </w:t>
      </w:r>
      <w:r w:rsidR="00B31CB2">
        <w:t>P</w:t>
      </w:r>
      <w:r>
        <w:t xml:space="preserve">ronajímatele, ledaže se strany o určité změně zvlášť dohodnou, že ji </w:t>
      </w:r>
      <w:r w:rsidR="004A3631">
        <w:t>Nájemce odstranit nemusí a Předmětu nájmu vyklidí.</w:t>
      </w:r>
    </w:p>
    <w:p w:rsidR="003E0232" w:rsidRDefault="003E0232" w:rsidP="00B86B01">
      <w:pPr>
        <w:pStyle w:val="Bezmezer"/>
        <w:spacing w:line="276" w:lineRule="auto"/>
        <w:jc w:val="both"/>
      </w:pPr>
      <w:r>
        <w:t>(2) Nájemce předá Předmět nájmu Pronajímateli nejpozději v den následující po skončení nájmu.</w:t>
      </w:r>
    </w:p>
    <w:p w:rsidR="004A3631" w:rsidRDefault="004A3631" w:rsidP="00B86B01">
      <w:pPr>
        <w:pStyle w:val="Bezmezer"/>
        <w:spacing w:line="276" w:lineRule="auto"/>
        <w:jc w:val="both"/>
      </w:pPr>
      <w:r>
        <w:t>(</w:t>
      </w:r>
      <w:r w:rsidR="003E0232">
        <w:t>3</w:t>
      </w:r>
      <w:r>
        <w:t xml:space="preserve">) O předání bytu Nájemcem </w:t>
      </w:r>
      <w:r w:rsidR="002D3D67">
        <w:t>P</w:t>
      </w:r>
      <w:r>
        <w:t>ronajímateli bude vyhotoven při předání Předmětu nájmu Nájemcem Pronajímateli předávací protokol, který bude podepsán oběma stranami této smlouvy. Obsahem tohoto protokolu bude zejména podrobný popis Předmětu nájmu a odchylek jeho stavu oproti stavu, v jakém byl Předmět nájmu předán Pronajímatelem Nájemci, dále stavy měřidel energií a výčet klíčů předaných Nájemcem Pro</w:t>
      </w:r>
      <w:r w:rsidR="002D3D67">
        <w:t>n</w:t>
      </w:r>
      <w:r>
        <w:t>ajímateli souvisejících s užíváním Předmětu nájmu.</w:t>
      </w:r>
    </w:p>
    <w:p w:rsidR="00ED452D" w:rsidRDefault="00ED452D" w:rsidP="00B86B01">
      <w:pPr>
        <w:pStyle w:val="Bezmezer"/>
        <w:spacing w:line="276" w:lineRule="auto"/>
        <w:jc w:val="both"/>
      </w:pPr>
    </w:p>
    <w:p w:rsidR="00607C8A" w:rsidRPr="00607C8A" w:rsidRDefault="00607C8A" w:rsidP="00607C8A">
      <w:pPr>
        <w:pStyle w:val="Bezmezer"/>
        <w:spacing w:line="276" w:lineRule="auto"/>
        <w:jc w:val="center"/>
        <w:rPr>
          <w:b/>
        </w:rPr>
      </w:pPr>
      <w:r w:rsidRPr="00607C8A">
        <w:rPr>
          <w:b/>
        </w:rPr>
        <w:t>XI. Náhrada za převzetí zákaznické základny</w:t>
      </w:r>
    </w:p>
    <w:p w:rsidR="00607C8A" w:rsidRDefault="00607C8A" w:rsidP="00B86B01">
      <w:pPr>
        <w:pStyle w:val="Bezmezer"/>
        <w:spacing w:line="276" w:lineRule="auto"/>
        <w:jc w:val="both"/>
      </w:pPr>
      <w:r>
        <w:t xml:space="preserve">(1) Dojde-li při skončení nájmu k převzetí zákaznické základny Pronajímatelem či novým nájemcem, má Nájemce právo na náhradu za toto převzetí ve výši </w:t>
      </w:r>
      <w:r w:rsidRPr="00607C8A">
        <w:t>………………</w:t>
      </w:r>
      <w:r>
        <w:t>,- Kč.</w:t>
      </w:r>
    </w:p>
    <w:p w:rsidR="00B31CB2" w:rsidRDefault="00B31CB2" w:rsidP="004C299E">
      <w:pPr>
        <w:pStyle w:val="Bezmezer"/>
        <w:jc w:val="center"/>
        <w:rPr>
          <w:b/>
        </w:rPr>
      </w:pPr>
    </w:p>
    <w:p w:rsidR="004C299E" w:rsidRPr="004C299E" w:rsidRDefault="00B31CB2" w:rsidP="004C299E">
      <w:pPr>
        <w:pStyle w:val="Bezmezer"/>
        <w:jc w:val="center"/>
        <w:rPr>
          <w:b/>
        </w:rPr>
      </w:pPr>
      <w:r>
        <w:rPr>
          <w:b/>
        </w:rPr>
        <w:t>XII</w:t>
      </w:r>
      <w:r w:rsidR="004C299E" w:rsidRPr="004C299E">
        <w:rPr>
          <w:b/>
        </w:rPr>
        <w:t>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</w:t>
      </w:r>
      <w:r w:rsidR="00607C8A">
        <w:t>1</w:t>
      </w:r>
      <w:r w:rsidRPr="004C299E">
        <w:t>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31CB2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XII</w:t>
      </w:r>
      <w:r w:rsidR="00BB4CE9">
        <w:rPr>
          <w:b/>
        </w:rPr>
        <w:t xml:space="preserve">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  <w:bookmarkStart w:id="0" w:name="_GoBack"/>
      <w:bookmarkEnd w:id="0"/>
    </w:p>
    <w:p w:rsidR="00BB4CE9" w:rsidRPr="00BB4CE9" w:rsidRDefault="00B31CB2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XIV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lastRenderedPageBreak/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</w:t>
      </w:r>
      <w:r w:rsidR="00CC0D2C">
        <w:rPr>
          <w:b/>
        </w:rPr>
        <w:t>ro</w:t>
      </w:r>
      <w:r w:rsidR="004A3631">
        <w:rPr>
          <w:b/>
        </w:rPr>
        <w:t>najímatel</w:t>
      </w:r>
      <w:r w:rsidR="000C7460" w:rsidRPr="000C7460">
        <w:rPr>
          <w:b/>
        </w:rPr>
        <w:tab/>
      </w:r>
      <w:r w:rsidR="00CC0D2C">
        <w:rPr>
          <w:b/>
        </w:rPr>
        <w:tab/>
      </w:r>
      <w:r w:rsidR="000C7460" w:rsidRPr="000C7460">
        <w:rPr>
          <w:b/>
        </w:rPr>
        <w:tab/>
      </w:r>
      <w:r w:rsidR="004A3631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 w:rsidR="004A3631">
        <w:rPr>
          <w:b/>
        </w:rPr>
        <w:t>Nájemce</w:t>
      </w:r>
    </w:p>
    <w:sectPr w:rsidR="000C7460" w:rsidRPr="000C7460" w:rsidSect="006D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27" w:rsidRDefault="00AE1B27" w:rsidP="007548F1">
      <w:pPr>
        <w:spacing w:after="0" w:line="240" w:lineRule="auto"/>
      </w:pPr>
      <w:r>
        <w:separator/>
      </w:r>
    </w:p>
  </w:endnote>
  <w:endnote w:type="continuationSeparator" w:id="0">
    <w:p w:rsidR="00AE1B27" w:rsidRDefault="00AE1B2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09" w:rsidRDefault="001B1A0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2C2" w:rsidRPr="001B1A09" w:rsidRDefault="004222C2" w:rsidP="001B1A0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09" w:rsidRDefault="001B1A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27" w:rsidRDefault="00AE1B27" w:rsidP="007548F1">
      <w:pPr>
        <w:spacing w:after="0" w:line="240" w:lineRule="auto"/>
      </w:pPr>
      <w:r>
        <w:separator/>
      </w:r>
    </w:p>
  </w:footnote>
  <w:footnote w:type="continuationSeparator" w:id="0">
    <w:p w:rsidR="00AE1B27" w:rsidRDefault="00AE1B27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09" w:rsidRDefault="001B1A0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09" w:rsidRDefault="001B1A0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09" w:rsidRDefault="001B1A0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233B"/>
    <w:multiLevelType w:val="multilevel"/>
    <w:tmpl w:val="48345D08"/>
    <w:lvl w:ilvl="0">
      <w:start w:val="1"/>
      <w:numFmt w:val="lowerLetter"/>
      <w:pStyle w:val="Pododstavec"/>
      <w:lvlText w:val="%1)"/>
      <w:lvlJc w:val="left"/>
      <w:pPr>
        <w:tabs>
          <w:tab w:val="num" w:pos="851"/>
        </w:tabs>
        <w:ind w:left="851" w:hanging="36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C61E8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28E8"/>
    <w:rsid w:val="0001197F"/>
    <w:rsid w:val="00014335"/>
    <w:rsid w:val="0005390E"/>
    <w:rsid w:val="00083555"/>
    <w:rsid w:val="00085B1B"/>
    <w:rsid w:val="000A5A88"/>
    <w:rsid w:val="000C3DB0"/>
    <w:rsid w:val="000C7460"/>
    <w:rsid w:val="00114184"/>
    <w:rsid w:val="00131609"/>
    <w:rsid w:val="00136E14"/>
    <w:rsid w:val="0018163F"/>
    <w:rsid w:val="001A7BD7"/>
    <w:rsid w:val="001B1A09"/>
    <w:rsid w:val="001B436C"/>
    <w:rsid w:val="001F1F61"/>
    <w:rsid w:val="00202399"/>
    <w:rsid w:val="002065CC"/>
    <w:rsid w:val="0026554D"/>
    <w:rsid w:val="0026669D"/>
    <w:rsid w:val="00271571"/>
    <w:rsid w:val="002B24B8"/>
    <w:rsid w:val="002B3E64"/>
    <w:rsid w:val="002B4126"/>
    <w:rsid w:val="002D3D67"/>
    <w:rsid w:val="003168F4"/>
    <w:rsid w:val="00330039"/>
    <w:rsid w:val="00345290"/>
    <w:rsid w:val="00367E89"/>
    <w:rsid w:val="003A2DC3"/>
    <w:rsid w:val="003B2A30"/>
    <w:rsid w:val="003E0232"/>
    <w:rsid w:val="004222C2"/>
    <w:rsid w:val="00432D13"/>
    <w:rsid w:val="004422D6"/>
    <w:rsid w:val="0046216D"/>
    <w:rsid w:val="004A3631"/>
    <w:rsid w:val="004C1A8B"/>
    <w:rsid w:val="004C299E"/>
    <w:rsid w:val="004C3884"/>
    <w:rsid w:val="004D3377"/>
    <w:rsid w:val="004D7692"/>
    <w:rsid w:val="004E37D8"/>
    <w:rsid w:val="00547030"/>
    <w:rsid w:val="005B66FC"/>
    <w:rsid w:val="005C3242"/>
    <w:rsid w:val="005D324A"/>
    <w:rsid w:val="005D3928"/>
    <w:rsid w:val="005F542F"/>
    <w:rsid w:val="00607C8A"/>
    <w:rsid w:val="006625D7"/>
    <w:rsid w:val="00672528"/>
    <w:rsid w:val="006D0056"/>
    <w:rsid w:val="00715100"/>
    <w:rsid w:val="00725388"/>
    <w:rsid w:val="007548F1"/>
    <w:rsid w:val="007B3999"/>
    <w:rsid w:val="007C2804"/>
    <w:rsid w:val="00805A73"/>
    <w:rsid w:val="00807343"/>
    <w:rsid w:val="00807D08"/>
    <w:rsid w:val="00877840"/>
    <w:rsid w:val="008E0179"/>
    <w:rsid w:val="008E181B"/>
    <w:rsid w:val="00943CF6"/>
    <w:rsid w:val="009528FF"/>
    <w:rsid w:val="00954173"/>
    <w:rsid w:val="0097348B"/>
    <w:rsid w:val="009840B0"/>
    <w:rsid w:val="00985803"/>
    <w:rsid w:val="009B083B"/>
    <w:rsid w:val="009B5B65"/>
    <w:rsid w:val="009D0078"/>
    <w:rsid w:val="009E2422"/>
    <w:rsid w:val="00A5592A"/>
    <w:rsid w:val="00A73BBC"/>
    <w:rsid w:val="00A817E2"/>
    <w:rsid w:val="00A906AF"/>
    <w:rsid w:val="00A918F9"/>
    <w:rsid w:val="00AA0ED2"/>
    <w:rsid w:val="00AB61D5"/>
    <w:rsid w:val="00AB7110"/>
    <w:rsid w:val="00AC6CBA"/>
    <w:rsid w:val="00AD5BF1"/>
    <w:rsid w:val="00AD71A8"/>
    <w:rsid w:val="00AE1B27"/>
    <w:rsid w:val="00B02E13"/>
    <w:rsid w:val="00B31CB2"/>
    <w:rsid w:val="00B43E53"/>
    <w:rsid w:val="00B63583"/>
    <w:rsid w:val="00B6533A"/>
    <w:rsid w:val="00B86B01"/>
    <w:rsid w:val="00B94A53"/>
    <w:rsid w:val="00BB4CE9"/>
    <w:rsid w:val="00BC236E"/>
    <w:rsid w:val="00BE35EE"/>
    <w:rsid w:val="00BF117B"/>
    <w:rsid w:val="00BF2AED"/>
    <w:rsid w:val="00C32581"/>
    <w:rsid w:val="00C617C8"/>
    <w:rsid w:val="00C71E78"/>
    <w:rsid w:val="00CB248B"/>
    <w:rsid w:val="00CC0D2C"/>
    <w:rsid w:val="00CC47A2"/>
    <w:rsid w:val="00CE0238"/>
    <w:rsid w:val="00CE28E8"/>
    <w:rsid w:val="00CF7164"/>
    <w:rsid w:val="00D041A6"/>
    <w:rsid w:val="00D620CF"/>
    <w:rsid w:val="00D65AED"/>
    <w:rsid w:val="00D6674B"/>
    <w:rsid w:val="00D73307"/>
    <w:rsid w:val="00DA7ED9"/>
    <w:rsid w:val="00DB0C73"/>
    <w:rsid w:val="00E10671"/>
    <w:rsid w:val="00E51E24"/>
    <w:rsid w:val="00E57E5F"/>
    <w:rsid w:val="00EA05BA"/>
    <w:rsid w:val="00EA0CBB"/>
    <w:rsid w:val="00EA61C2"/>
    <w:rsid w:val="00ED0E9C"/>
    <w:rsid w:val="00ED452D"/>
    <w:rsid w:val="00F03FA5"/>
    <w:rsid w:val="00F11C74"/>
    <w:rsid w:val="00F24B29"/>
    <w:rsid w:val="00F36031"/>
    <w:rsid w:val="00F36D7D"/>
    <w:rsid w:val="00F47E89"/>
    <w:rsid w:val="00F755A9"/>
    <w:rsid w:val="00F82BEC"/>
    <w:rsid w:val="00F94B46"/>
    <w:rsid w:val="00FC4E5A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5F80-4042-4DCF-A887-F72B801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2014-12-03T21:32:00Z</dcterms:created>
  <dcterms:modified xsi:type="dcterms:W3CDTF">2014-12-03T21:32:00Z</dcterms:modified>
</cp:coreProperties>
</file>